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3A2D" w14:textId="77777777" w:rsidR="004055FB" w:rsidRDefault="00D85F15" w:rsidP="00D85F15">
      <w:pPr>
        <w:spacing w:after="0" w:line="240" w:lineRule="auto"/>
        <w:jc w:val="center"/>
        <w:rPr>
          <w:b/>
          <w:sz w:val="32"/>
          <w:szCs w:val="32"/>
        </w:rPr>
      </w:pPr>
      <w:r w:rsidRPr="00D85F15">
        <w:rPr>
          <w:b/>
          <w:sz w:val="32"/>
          <w:szCs w:val="32"/>
        </w:rPr>
        <w:t>ORIENTATION ET AFFECTATION POST-3EME</w:t>
      </w:r>
    </w:p>
    <w:p w14:paraId="706B7489" w14:textId="5F0F9B64" w:rsidR="00D85F15" w:rsidRPr="00D85F15" w:rsidRDefault="00D85F15" w:rsidP="00D85F15">
      <w:pPr>
        <w:spacing w:after="0" w:line="240" w:lineRule="auto"/>
        <w:jc w:val="center"/>
        <w:rPr>
          <w:b/>
          <w:i/>
          <w:sz w:val="28"/>
          <w:szCs w:val="28"/>
        </w:rPr>
      </w:pPr>
      <w:r w:rsidRPr="00D85F15">
        <w:rPr>
          <w:b/>
          <w:i/>
          <w:sz w:val="28"/>
          <w:szCs w:val="28"/>
        </w:rPr>
        <w:t xml:space="preserve">Informations </w:t>
      </w:r>
      <w:r w:rsidR="00200ED6">
        <w:rPr>
          <w:b/>
          <w:i/>
          <w:sz w:val="28"/>
          <w:szCs w:val="28"/>
        </w:rPr>
        <w:t>et Procédures aux</w:t>
      </w:r>
      <w:r w:rsidRPr="00D85F15">
        <w:rPr>
          <w:b/>
          <w:i/>
          <w:sz w:val="28"/>
          <w:szCs w:val="28"/>
        </w:rPr>
        <w:t xml:space="preserve"> </w:t>
      </w:r>
      <w:r w:rsidR="00200ED6">
        <w:rPr>
          <w:b/>
          <w:i/>
          <w:sz w:val="28"/>
          <w:szCs w:val="28"/>
        </w:rPr>
        <w:t>Parents d’élèves</w:t>
      </w:r>
    </w:p>
    <w:p w14:paraId="13E27300" w14:textId="77777777" w:rsidR="00D85F15" w:rsidRDefault="00D85F15" w:rsidP="00657C81"/>
    <w:p w14:paraId="71627D18" w14:textId="77777777" w:rsidR="00D85F15" w:rsidRPr="00D85F15" w:rsidRDefault="00D85F15" w:rsidP="00D85F1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Préambule</w:t>
      </w:r>
    </w:p>
    <w:p w14:paraId="6A660777" w14:textId="47E87F16" w:rsidR="00D85F15" w:rsidRPr="002D03F0" w:rsidRDefault="00D85F15" w:rsidP="00D85F15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 xml:space="preserve">Il faut distinguer </w:t>
      </w:r>
      <w:r w:rsidRPr="00D85F15">
        <w:rPr>
          <w:i/>
          <w:u w:val="single"/>
        </w:rPr>
        <w:t>l’orientation</w:t>
      </w:r>
      <w:r>
        <w:t xml:space="preserve"> de </w:t>
      </w:r>
      <w:r w:rsidRPr="00D85F15">
        <w:rPr>
          <w:i/>
          <w:u w:val="single"/>
        </w:rPr>
        <w:t>l’affectation</w:t>
      </w:r>
      <w:r>
        <w:rPr>
          <w:i/>
          <w:u w:val="single"/>
        </w:rPr>
        <w:t> :</w:t>
      </w:r>
    </w:p>
    <w:p w14:paraId="3D603FD7" w14:textId="2D08B05D" w:rsidR="002D03F0" w:rsidRPr="002D03F0" w:rsidRDefault="002D03F0" w:rsidP="002D03F0">
      <w:pPr>
        <w:pStyle w:val="Paragraphedeliste"/>
        <w:numPr>
          <w:ilvl w:val="2"/>
          <w:numId w:val="1"/>
        </w:numPr>
        <w:rPr>
          <w:b/>
          <w:u w:val="single"/>
        </w:rPr>
      </w:pPr>
      <w:r>
        <w:t>L’orientation concerne la voie demandée (2GT – 2de Pro – CAP) sur laquelle statue le conseil de classe. En cas de désaccord avec la famille cette dernière peut saisir la commission d’appel</w:t>
      </w:r>
    </w:p>
    <w:p w14:paraId="07C8E784" w14:textId="5B3225B8" w:rsidR="002D03F0" w:rsidRPr="00D85F15" w:rsidRDefault="002D03F0" w:rsidP="002D03F0">
      <w:pPr>
        <w:pStyle w:val="Paragraphedeliste"/>
        <w:numPr>
          <w:ilvl w:val="2"/>
          <w:numId w:val="1"/>
        </w:numPr>
        <w:rPr>
          <w:b/>
          <w:u w:val="single"/>
        </w:rPr>
      </w:pPr>
      <w:r>
        <w:t>L’affectation concerne les vœux d’établissements sur lesquels vous vous exprimez</w:t>
      </w:r>
    </w:p>
    <w:p w14:paraId="673942E9" w14:textId="3A435AC1" w:rsidR="00D85F15" w:rsidRPr="00D85F15" w:rsidRDefault="002D03F0" w:rsidP="00D85F15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2 procédures sont donc à réaliser</w:t>
      </w:r>
    </w:p>
    <w:p w14:paraId="23853E1B" w14:textId="77777777" w:rsidR="00EC3EA0" w:rsidRPr="00EC3EA0" w:rsidRDefault="00EC3EA0" w:rsidP="00EC3EA0">
      <w:pPr>
        <w:pStyle w:val="Paragraphedeliste"/>
        <w:ind w:left="1440"/>
        <w:rPr>
          <w:b/>
          <w:u w:val="single"/>
        </w:rPr>
      </w:pPr>
    </w:p>
    <w:p w14:paraId="49AC65E1" w14:textId="77777777" w:rsidR="00EC3EA0" w:rsidRDefault="00EC3EA0" w:rsidP="00EC3EA0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Calendrier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200ED6" w14:paraId="7EC733CE" w14:textId="77777777" w:rsidTr="00200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75CD3AEF" w14:textId="7C55BEF5" w:rsidR="00200ED6" w:rsidRDefault="00200ED6" w:rsidP="00496EE6">
            <w:pPr>
              <w:jc w:val="center"/>
            </w:pPr>
            <w:r>
              <w:t>Dates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5D5AC6A1" w14:textId="1DF7793E" w:rsidR="00200ED6" w:rsidRDefault="00200ED6" w:rsidP="00496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ED6" w14:paraId="65F273AF" w14:textId="77777777" w:rsidTr="0020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3B1B660A" w14:textId="16C10D39" w:rsidR="00200ED6" w:rsidRDefault="00200ED6" w:rsidP="00496EE6">
            <w:pPr>
              <w:jc w:val="center"/>
            </w:pPr>
            <w:r>
              <w:t>Du 21/04 au 22/05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25265F62" w14:textId="7AEB25FE" w:rsidR="00200ED6" w:rsidRDefault="00200ED6" w:rsidP="00EC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Choix des vœux d’orientation sur Téléservices</w:t>
            </w:r>
          </w:p>
        </w:tc>
      </w:tr>
      <w:tr w:rsidR="00200ED6" w14:paraId="2B2CD1AD" w14:textId="77777777" w:rsidTr="0020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3F3E6BEA" w14:textId="6C0E4EDA" w:rsidR="00200ED6" w:rsidRDefault="00200ED6" w:rsidP="00496EE6">
            <w:pPr>
              <w:jc w:val="center"/>
            </w:pPr>
            <w:r>
              <w:t xml:space="preserve">Du </w:t>
            </w:r>
            <w:r w:rsidR="00EF6016">
              <w:t>21</w:t>
            </w:r>
            <w:r>
              <w:t>/0</w:t>
            </w:r>
            <w:r w:rsidR="00EF6016">
              <w:t>4</w:t>
            </w:r>
            <w:r>
              <w:t xml:space="preserve"> au 22/05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58BECF8A" w14:textId="146475DF" w:rsidR="00200ED6" w:rsidRDefault="00200ED6" w:rsidP="00EC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Choix des vœux d’affectation sur le dossier de candidature post-3ème</w:t>
            </w:r>
          </w:p>
        </w:tc>
      </w:tr>
      <w:tr w:rsidR="00200ED6" w14:paraId="41C16261" w14:textId="77777777" w:rsidTr="0020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214CF311" w14:textId="415CB742" w:rsidR="00200ED6" w:rsidRDefault="00200ED6" w:rsidP="00496EE6">
            <w:pPr>
              <w:jc w:val="center"/>
            </w:pPr>
            <w:r>
              <w:t>22/05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20159BA2" w14:textId="11B29B48" w:rsidR="00200ED6" w:rsidRDefault="00200ED6" w:rsidP="00EC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des dossiers de candidatures post-3ème au Professeur Principal</w:t>
            </w:r>
          </w:p>
        </w:tc>
      </w:tr>
      <w:tr w:rsidR="001F1CF8" w14:paraId="69826C1F" w14:textId="77777777" w:rsidTr="0020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0AE09789" w14:textId="6013A445" w:rsidR="001F1CF8" w:rsidRDefault="001F1CF8" w:rsidP="00496EE6">
            <w:pPr>
              <w:jc w:val="center"/>
            </w:pPr>
            <w:r>
              <w:t>05/06 (A confirmer)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65222215" w14:textId="53D6E5D6" w:rsidR="001F1CF8" w:rsidRDefault="001F1CF8" w:rsidP="00EC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Conseil de classe 3ème</w:t>
            </w:r>
          </w:p>
        </w:tc>
      </w:tr>
      <w:tr w:rsidR="0096463D" w14:paraId="4949E669" w14:textId="77777777" w:rsidTr="0020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71A5411F" w14:textId="610CC9A8" w:rsidR="0096463D" w:rsidRDefault="0096463D" w:rsidP="00496EE6">
            <w:pPr>
              <w:jc w:val="center"/>
            </w:pPr>
            <w:r>
              <w:t>08/06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6BC03F51" w14:textId="3675BC86" w:rsidR="0096463D" w:rsidRDefault="0096463D" w:rsidP="00EC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Consultation des résultats d’orientation sur Téléservices et confirmation de la décision par la famille</w:t>
            </w:r>
          </w:p>
        </w:tc>
      </w:tr>
      <w:tr w:rsidR="0096463D" w14:paraId="1DEA0466" w14:textId="77777777" w:rsidTr="0020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0C29A6FB" w14:textId="63F444EE" w:rsidR="0096463D" w:rsidRDefault="0096463D" w:rsidP="00496EE6">
            <w:pPr>
              <w:jc w:val="center"/>
            </w:pPr>
            <w:r>
              <w:t>09/06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34F7B510" w14:textId="767D22F9" w:rsidR="0096463D" w:rsidRDefault="0096463D" w:rsidP="00EC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cas de désaccord entre la décision du conseil de classe et la famille, cette dernière sollicite un RDV auprès du chef d’établissement</w:t>
            </w:r>
          </w:p>
        </w:tc>
      </w:tr>
      <w:tr w:rsidR="0096463D" w14:paraId="6618D221" w14:textId="77777777" w:rsidTr="0020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28984F50" w14:textId="4F81CFE3" w:rsidR="0096463D" w:rsidRDefault="0096463D" w:rsidP="00496EE6">
            <w:pPr>
              <w:jc w:val="center"/>
            </w:pPr>
            <w:r>
              <w:t>Du 10 au 12/06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76278B52" w14:textId="50B80A91" w:rsidR="0096463D" w:rsidRDefault="0096463D" w:rsidP="00EC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Entretien avec le chef d’établissement en cas de désaccord entre la famille et la décision du conseil de classe</w:t>
            </w:r>
          </w:p>
        </w:tc>
      </w:tr>
      <w:tr w:rsidR="00200ED6" w14:paraId="4925F9E4" w14:textId="77777777" w:rsidTr="0020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1D03EADE" w14:textId="77777777" w:rsidR="00200ED6" w:rsidRDefault="00200ED6" w:rsidP="00286570">
            <w:pPr>
              <w:jc w:val="center"/>
            </w:pPr>
            <w:r>
              <w:t>20/06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3A55FA33" w14:textId="77777777" w:rsidR="00200ED6" w:rsidRDefault="00200ED6" w:rsidP="00286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 d’appel 3ème</w:t>
            </w:r>
          </w:p>
        </w:tc>
      </w:tr>
      <w:tr w:rsidR="00200ED6" w14:paraId="27273587" w14:textId="77777777" w:rsidTr="0020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50F06E6D" w14:textId="28ED4D70" w:rsidR="00200ED6" w:rsidRDefault="00200ED6" w:rsidP="00286570">
            <w:pPr>
              <w:jc w:val="center"/>
            </w:pPr>
            <w:r>
              <w:t>30/06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32C93A31" w14:textId="348461E0" w:rsidR="00200ED6" w:rsidRDefault="00200ED6" w:rsidP="00286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Résultats des affectations</w:t>
            </w:r>
            <w:r w:rsidR="000A26AA">
              <w:t xml:space="preserve"> – Remise des dossiers de sorties aux élèves</w:t>
            </w:r>
          </w:p>
        </w:tc>
      </w:tr>
      <w:tr w:rsidR="00200ED6" w14:paraId="59220836" w14:textId="77777777" w:rsidTr="0020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04359A09" w14:textId="7235BCB1" w:rsidR="00200ED6" w:rsidRDefault="00200ED6" w:rsidP="00286570">
            <w:pPr>
              <w:jc w:val="center"/>
            </w:pPr>
            <w:r>
              <w:t>Dès le 30/06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1762FBC0" w14:textId="77777777" w:rsidR="00200ED6" w:rsidRDefault="00200ED6" w:rsidP="00286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Inscriptions dans les lycées </w:t>
            </w:r>
          </w:p>
        </w:tc>
      </w:tr>
      <w:tr w:rsidR="00200ED6" w14:paraId="357612B8" w14:textId="77777777" w:rsidTr="0020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70C0"/>
            </w:tcBorders>
          </w:tcPr>
          <w:p w14:paraId="09A1E539" w14:textId="6BDD2F3E" w:rsidR="00200ED6" w:rsidRDefault="00200ED6" w:rsidP="00286570">
            <w:pPr>
              <w:jc w:val="center"/>
            </w:pPr>
            <w:r>
              <w:t>Dès le 30/06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22E37AE0" w14:textId="77777777" w:rsidR="00200ED6" w:rsidRDefault="00200ED6" w:rsidP="00286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des familles sans affectation</w:t>
            </w:r>
          </w:p>
        </w:tc>
      </w:tr>
      <w:tr w:rsidR="00200ED6" w14:paraId="166F2BEF" w14:textId="77777777" w:rsidTr="0020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4F81BD" w:themeColor="accent1"/>
              <w:right w:val="single" w:sz="8" w:space="0" w:color="0070C0"/>
            </w:tcBorders>
          </w:tcPr>
          <w:p w14:paraId="0DB8FF27" w14:textId="31BBE54B" w:rsidR="00200ED6" w:rsidRDefault="00200ED6" w:rsidP="00286570">
            <w:pPr>
              <w:jc w:val="center"/>
            </w:pPr>
            <w:r>
              <w:t>02/07/20</w:t>
            </w:r>
          </w:p>
        </w:tc>
        <w:tc>
          <w:tcPr>
            <w:tcW w:w="7938" w:type="dxa"/>
            <w:tcBorders>
              <w:left w:val="single" w:sz="8" w:space="0" w:color="0070C0"/>
            </w:tcBorders>
          </w:tcPr>
          <w:p w14:paraId="0D213AA3" w14:textId="53608025" w:rsidR="00200ED6" w:rsidRDefault="00200ED6" w:rsidP="00286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2d tour</w:t>
            </w:r>
            <w:r w:rsidR="000A26AA">
              <w:t xml:space="preserve"> pour les non affectés</w:t>
            </w:r>
          </w:p>
        </w:tc>
      </w:tr>
    </w:tbl>
    <w:p w14:paraId="41F52D44" w14:textId="77777777" w:rsidR="00EC3EA0" w:rsidRDefault="00EC3EA0" w:rsidP="00EC3EA0"/>
    <w:p w14:paraId="75D66171" w14:textId="71E317FE" w:rsidR="00F53E6F" w:rsidRDefault="00C34AC3" w:rsidP="00F53E6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L’orientation</w:t>
      </w:r>
      <w:r w:rsidR="0096463D">
        <w:rPr>
          <w:b/>
          <w:u w:val="single"/>
        </w:rPr>
        <w:t xml:space="preserve"> - Procédure</w:t>
      </w:r>
    </w:p>
    <w:p w14:paraId="3C6520CA" w14:textId="2ECC9FAE" w:rsidR="00C34AC3" w:rsidRPr="00C34AC3" w:rsidRDefault="000A26AA" w:rsidP="00C34AC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Entre le</w:t>
      </w:r>
      <w:r w:rsidR="0069559D">
        <w:t>s</w:t>
      </w:r>
      <w:r>
        <w:t xml:space="preserve"> </w:t>
      </w:r>
      <w:r w:rsidRPr="000A26AA">
        <w:rPr>
          <w:i/>
          <w:iCs/>
          <w:u w:val="single"/>
        </w:rPr>
        <w:t>21/04/20 et le 22/05/20</w:t>
      </w:r>
      <w:r>
        <w:t>, l</w:t>
      </w:r>
      <w:r w:rsidR="00C34AC3" w:rsidRPr="00C34AC3">
        <w:t>a famille exprime une demande en terme</w:t>
      </w:r>
      <w:r w:rsidR="00C34AC3">
        <w:t>s</w:t>
      </w:r>
      <w:r w:rsidR="00C34AC3" w:rsidRPr="00C34AC3">
        <w:t xml:space="preserve"> de</w:t>
      </w:r>
      <w:r w:rsidR="00C34AC3">
        <w:rPr>
          <w:b/>
        </w:rPr>
        <w:t xml:space="preserve"> voies d’orientation</w:t>
      </w:r>
      <w:r w:rsidR="00C34AC3">
        <w:t xml:space="preserve"> via l</w:t>
      </w:r>
      <w:r>
        <w:t>e site TéléService</w:t>
      </w:r>
      <w:r w:rsidR="0096463D">
        <w:t>s</w:t>
      </w:r>
    </w:p>
    <w:p w14:paraId="0EA7BF3A" w14:textId="7E6C8BB9" w:rsidR="00C34AC3" w:rsidRPr="00C34AC3" w:rsidRDefault="001F1CF8" w:rsidP="00C34AC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 xml:space="preserve">Se connecter sur le site TéléService : </w:t>
      </w:r>
      <w:r w:rsidRPr="001F1CF8">
        <w:t>https://teleservices.ac-toulouse.fr/ts</w:t>
      </w:r>
    </w:p>
    <w:p w14:paraId="545FBF61" w14:textId="419B93CC" w:rsidR="00C34AC3" w:rsidRPr="001F1CF8" w:rsidRDefault="001F1CF8" w:rsidP="00C34AC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S’identifier à l’aide de votre Identifiant et votre mot de passe ATEN (Ce sont ceux que vous utilisez pour la bourse, cantine, …)</w:t>
      </w:r>
    </w:p>
    <w:p w14:paraId="0D16DFFD" w14:textId="6F165B0F" w:rsidR="001F1CF8" w:rsidRPr="001F1CF8" w:rsidRDefault="001F1CF8" w:rsidP="00C34AC3">
      <w:pPr>
        <w:pStyle w:val="Paragraphedeliste"/>
        <w:numPr>
          <w:ilvl w:val="1"/>
          <w:numId w:val="1"/>
        </w:numPr>
        <w:rPr>
          <w:bCs/>
        </w:rPr>
      </w:pPr>
      <w:r w:rsidRPr="001F1CF8">
        <w:rPr>
          <w:bCs/>
        </w:rPr>
        <w:t>Allez sur le mod</w:t>
      </w:r>
      <w:r>
        <w:rPr>
          <w:bCs/>
        </w:rPr>
        <w:t>ule « Orientation » et émettez vos choix définitifs de vœux d’orientation (2GT</w:t>
      </w:r>
      <w:r w:rsidRPr="001F1CF8">
        <w:t xml:space="preserve"> </w:t>
      </w:r>
      <w:r>
        <w:t xml:space="preserve">ou spécifique – 2de Pro – CAP). </w:t>
      </w:r>
    </w:p>
    <w:p w14:paraId="55FD57FD" w14:textId="5C41D372" w:rsidR="001F1CF8" w:rsidRPr="0096463D" w:rsidRDefault="0096463D" w:rsidP="00C34AC3">
      <w:pPr>
        <w:pStyle w:val="Paragraphedeliste"/>
        <w:numPr>
          <w:ilvl w:val="1"/>
          <w:numId w:val="1"/>
        </w:numPr>
        <w:rPr>
          <w:bCs/>
        </w:rPr>
      </w:pPr>
      <w:r>
        <w:t xml:space="preserve">05/06/2020 : </w:t>
      </w:r>
      <w:r w:rsidR="001F1CF8">
        <w:t>Le conseil de classe</w:t>
      </w:r>
      <w:r>
        <w:t xml:space="preserve"> statue sur les vœux d’orientations</w:t>
      </w:r>
    </w:p>
    <w:p w14:paraId="3F116C22" w14:textId="7CEDF498" w:rsidR="0096463D" w:rsidRDefault="0096463D" w:rsidP="00C34AC3">
      <w:pPr>
        <w:pStyle w:val="Paragraphedeliste"/>
        <w:numPr>
          <w:ilvl w:val="1"/>
          <w:numId w:val="1"/>
        </w:numPr>
        <w:rPr>
          <w:bCs/>
        </w:rPr>
      </w:pPr>
      <w:r>
        <w:rPr>
          <w:bCs/>
        </w:rPr>
        <w:t>08/06/2020 : Consultation des résultats sur TéléServices et confirmation de la décision par la famille</w:t>
      </w:r>
    </w:p>
    <w:p w14:paraId="5B43B072" w14:textId="605C80B9" w:rsidR="0096463D" w:rsidRDefault="0096463D" w:rsidP="00C34AC3">
      <w:pPr>
        <w:pStyle w:val="Paragraphedeliste"/>
        <w:numPr>
          <w:ilvl w:val="1"/>
          <w:numId w:val="1"/>
        </w:numPr>
        <w:rPr>
          <w:bCs/>
        </w:rPr>
      </w:pPr>
      <w:r>
        <w:rPr>
          <w:bCs/>
        </w:rPr>
        <w:t>09/06/2020 : Prise de RDV avec le Chef d’établissement si la famille exprime un désaccord avec la décision du conseil de classe</w:t>
      </w:r>
    </w:p>
    <w:p w14:paraId="57C32926" w14:textId="52D54331" w:rsidR="0096463D" w:rsidRDefault="0096463D" w:rsidP="00C34AC3">
      <w:pPr>
        <w:pStyle w:val="Paragraphedeliste"/>
        <w:numPr>
          <w:ilvl w:val="1"/>
          <w:numId w:val="1"/>
        </w:numPr>
        <w:rPr>
          <w:bCs/>
        </w:rPr>
      </w:pPr>
      <w:r>
        <w:rPr>
          <w:bCs/>
        </w:rPr>
        <w:t>Du 10 au 12/06 : Entretien avec le chef d’établissement</w:t>
      </w:r>
    </w:p>
    <w:p w14:paraId="587A725A" w14:textId="75307FD6" w:rsidR="006039F6" w:rsidRPr="002D03F0" w:rsidRDefault="004B74FA" w:rsidP="002D03F0">
      <w:pPr>
        <w:pStyle w:val="Paragraphedeliste"/>
        <w:numPr>
          <w:ilvl w:val="1"/>
          <w:numId w:val="1"/>
        </w:numPr>
        <w:rPr>
          <w:bCs/>
        </w:rPr>
      </w:pPr>
      <w:r>
        <w:rPr>
          <w:bCs/>
        </w:rPr>
        <w:t>20/06/2020 : Commission d’appel</w:t>
      </w:r>
    </w:p>
    <w:p w14:paraId="7A576091" w14:textId="6080BC0E" w:rsidR="00AF6735" w:rsidRDefault="00AF6735" w:rsidP="00EB13C7">
      <w:pPr>
        <w:pStyle w:val="Paragraphedeliste"/>
        <w:ind w:left="1440"/>
        <w:rPr>
          <w:b/>
          <w:u w:val="single"/>
        </w:rPr>
      </w:pPr>
    </w:p>
    <w:p w14:paraId="45BB5385" w14:textId="3E7FFC32" w:rsidR="008678A5" w:rsidRDefault="008678A5" w:rsidP="00EB13C7">
      <w:pPr>
        <w:pStyle w:val="Paragraphedeliste"/>
        <w:ind w:left="1440"/>
        <w:rPr>
          <w:b/>
          <w:u w:val="single"/>
        </w:rPr>
      </w:pPr>
    </w:p>
    <w:p w14:paraId="4EFACCB3" w14:textId="47B03912" w:rsidR="008678A5" w:rsidRDefault="008678A5" w:rsidP="00EB13C7">
      <w:pPr>
        <w:pStyle w:val="Paragraphedeliste"/>
        <w:ind w:left="1440"/>
        <w:rPr>
          <w:b/>
          <w:u w:val="single"/>
        </w:rPr>
      </w:pPr>
    </w:p>
    <w:p w14:paraId="4E8A53A9" w14:textId="77777777" w:rsidR="00F41B7D" w:rsidRDefault="00F41B7D" w:rsidP="00EB13C7">
      <w:pPr>
        <w:pStyle w:val="Paragraphedeliste"/>
        <w:ind w:left="1440"/>
        <w:rPr>
          <w:b/>
          <w:u w:val="single"/>
        </w:rPr>
      </w:pPr>
    </w:p>
    <w:p w14:paraId="3D5AAAAA" w14:textId="5A52088F" w:rsidR="008678A5" w:rsidRDefault="008678A5" w:rsidP="00EB13C7">
      <w:pPr>
        <w:pStyle w:val="Paragraphedeliste"/>
        <w:ind w:left="1440"/>
        <w:rPr>
          <w:b/>
          <w:u w:val="single"/>
        </w:rPr>
      </w:pPr>
    </w:p>
    <w:p w14:paraId="181F36C2" w14:textId="00847E08" w:rsidR="008678A5" w:rsidRDefault="008678A5" w:rsidP="00EB13C7">
      <w:pPr>
        <w:pStyle w:val="Paragraphedeliste"/>
        <w:ind w:left="1440"/>
        <w:rPr>
          <w:b/>
          <w:u w:val="single"/>
        </w:rPr>
      </w:pPr>
    </w:p>
    <w:p w14:paraId="75E3AC4E" w14:textId="77777777" w:rsidR="008678A5" w:rsidRPr="00C34AC3" w:rsidRDefault="008678A5" w:rsidP="00EB13C7">
      <w:pPr>
        <w:pStyle w:val="Paragraphedeliste"/>
        <w:ind w:left="1440"/>
        <w:rPr>
          <w:b/>
          <w:u w:val="single"/>
        </w:rPr>
      </w:pPr>
    </w:p>
    <w:p w14:paraId="74D37FB6" w14:textId="37CF1570" w:rsidR="00C34AC3" w:rsidRPr="00EB13C7" w:rsidRDefault="00EB13C7" w:rsidP="00C34AC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Le dossier d’affectation</w:t>
      </w:r>
      <w:r w:rsidR="00B64059">
        <w:rPr>
          <w:b/>
          <w:u w:val="single"/>
        </w:rPr>
        <w:t xml:space="preserve"> en 2de GT</w:t>
      </w:r>
      <w:r w:rsidR="006C77CC">
        <w:rPr>
          <w:b/>
          <w:u w:val="single"/>
        </w:rPr>
        <w:t xml:space="preserve"> - Procédure</w:t>
      </w:r>
    </w:p>
    <w:p w14:paraId="547BC58A" w14:textId="4AEDAF8E" w:rsidR="0069559D" w:rsidRPr="00725992" w:rsidRDefault="0069559D" w:rsidP="0069559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Dans tous les cas, entre </w:t>
      </w:r>
      <w:r>
        <w:t xml:space="preserve">les </w:t>
      </w:r>
      <w:r w:rsidRPr="000A26AA">
        <w:rPr>
          <w:i/>
          <w:iCs/>
          <w:u w:val="single"/>
        </w:rPr>
        <w:t>21/04/20 et le 22/05/20</w:t>
      </w:r>
      <w:r>
        <w:t>, l</w:t>
      </w:r>
      <w:r w:rsidRPr="00C34AC3">
        <w:t xml:space="preserve">a famille exprime </w:t>
      </w:r>
      <w:r>
        <w:t xml:space="preserve">ses vœux en complétant le </w:t>
      </w:r>
      <w:r w:rsidRPr="008678A5">
        <w:rPr>
          <w:i/>
          <w:iCs/>
          <w:u w:val="single"/>
        </w:rPr>
        <w:t>« dossier de candidature Annexe 4 »</w:t>
      </w:r>
    </w:p>
    <w:p w14:paraId="1B74A97D" w14:textId="77777777" w:rsidR="00725992" w:rsidRPr="0069559D" w:rsidRDefault="00725992" w:rsidP="00725992">
      <w:pPr>
        <w:pStyle w:val="Paragraphedeliste"/>
        <w:ind w:left="1440"/>
        <w:rPr>
          <w:b/>
          <w:u w:val="single"/>
        </w:rPr>
      </w:pPr>
    </w:p>
    <w:p w14:paraId="203BF82B" w14:textId="7CEA579B" w:rsidR="00725992" w:rsidRDefault="00725992" w:rsidP="0069559D">
      <w:pPr>
        <w:pStyle w:val="Paragraphedeliste"/>
        <w:numPr>
          <w:ilvl w:val="1"/>
          <w:numId w:val="1"/>
        </w:numPr>
        <w:rPr>
          <w:bCs/>
        </w:rPr>
      </w:pPr>
      <w:r w:rsidRPr="00725992">
        <w:rPr>
          <w:bCs/>
        </w:rPr>
        <w:t xml:space="preserve">Vous exprimez une </w:t>
      </w:r>
      <w:r w:rsidRPr="00725992">
        <w:rPr>
          <w:bCs/>
          <w:i/>
          <w:iCs/>
          <w:u w:val="single"/>
        </w:rPr>
        <w:t>demande au lycée VH avec option particulière (OIB-ABIBAC – BACHIBAC- EURO)</w:t>
      </w:r>
    </w:p>
    <w:p w14:paraId="452FC21B" w14:textId="122F29ED" w:rsidR="00725992" w:rsidRDefault="00725992" w:rsidP="00725992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Le dossier de candidature dans la section linguistique choisie a déjà été déposé et j’attends les résultats de la commission</w:t>
      </w:r>
    </w:p>
    <w:p w14:paraId="06F6D154" w14:textId="78981734" w:rsidR="00725992" w:rsidRDefault="00725992" w:rsidP="00725992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Si je suis admis en section Euro, je renseigne l’annexe 4 en plaçant Victor Hugo en Vœu 1.</w:t>
      </w:r>
    </w:p>
    <w:p w14:paraId="2FF69F73" w14:textId="2805C566" w:rsidR="00725992" w:rsidRDefault="00725992" w:rsidP="00725992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Si je suis admis en OIB-ABIBAC-BACHIBAC, je renseigne l’annexe 4 en plaçant en vœu 1 la section linguistique correspondante.</w:t>
      </w:r>
    </w:p>
    <w:p w14:paraId="0072B09A" w14:textId="77777777" w:rsidR="00725992" w:rsidRPr="00725992" w:rsidRDefault="00725992" w:rsidP="00725992">
      <w:pPr>
        <w:pStyle w:val="Paragraphedeliste"/>
        <w:ind w:left="2160"/>
        <w:rPr>
          <w:bCs/>
        </w:rPr>
      </w:pPr>
    </w:p>
    <w:p w14:paraId="1E699F96" w14:textId="6596E99D" w:rsidR="0069559D" w:rsidRPr="00725992" w:rsidRDefault="0069559D" w:rsidP="0069559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Si vous exprimez une demande sur un </w:t>
      </w:r>
      <w:r w:rsidRPr="008678A5">
        <w:rPr>
          <w:bCs/>
          <w:i/>
          <w:iCs/>
          <w:u w:val="single"/>
        </w:rPr>
        <w:t>lycée hors secteur : compléter l’annexe 1</w:t>
      </w:r>
    </w:p>
    <w:p w14:paraId="698D17A1" w14:textId="77777777" w:rsidR="00725992" w:rsidRPr="0069559D" w:rsidRDefault="00725992" w:rsidP="00725992">
      <w:pPr>
        <w:pStyle w:val="Paragraphedeliste"/>
        <w:ind w:left="1440"/>
        <w:rPr>
          <w:b/>
          <w:u w:val="single"/>
        </w:rPr>
      </w:pPr>
    </w:p>
    <w:p w14:paraId="58E4C374" w14:textId="2EC17434" w:rsidR="0069559D" w:rsidRPr="008678A5" w:rsidRDefault="0069559D" w:rsidP="0069559D">
      <w:pPr>
        <w:pStyle w:val="Paragraphedeliste"/>
        <w:numPr>
          <w:ilvl w:val="1"/>
          <w:numId w:val="1"/>
        </w:numPr>
        <w:rPr>
          <w:b/>
          <w:i/>
          <w:iCs/>
          <w:u w:val="single"/>
        </w:rPr>
      </w:pPr>
      <w:r>
        <w:rPr>
          <w:bCs/>
        </w:rPr>
        <w:t xml:space="preserve">Si vous exprimez une demande sur </w:t>
      </w:r>
      <w:r w:rsidRPr="008678A5">
        <w:rPr>
          <w:bCs/>
          <w:i/>
          <w:iCs/>
          <w:u w:val="single"/>
        </w:rPr>
        <w:t>un lycée hors secteur avec une option particulière : compléter les annexes 1 et 2</w:t>
      </w:r>
      <w:r w:rsidR="008678A5" w:rsidRPr="008678A5">
        <w:rPr>
          <w:bCs/>
          <w:i/>
          <w:iCs/>
          <w:u w:val="single"/>
        </w:rPr>
        <w:t xml:space="preserve"> </w:t>
      </w:r>
      <w:r w:rsidR="008678A5">
        <w:rPr>
          <w:bCs/>
          <w:i/>
          <w:iCs/>
          <w:u w:val="single"/>
        </w:rPr>
        <w:t>à remettre au PP pour 24/04/2020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386"/>
      </w:tblGrid>
      <w:tr w:rsidR="0069559D" w14:paraId="64476858" w14:textId="77777777" w:rsidTr="007A2409">
        <w:tc>
          <w:tcPr>
            <w:tcW w:w="1526" w:type="dxa"/>
          </w:tcPr>
          <w:p w14:paraId="6D67C20D" w14:textId="77777777" w:rsidR="0069559D" w:rsidRDefault="0069559D" w:rsidP="007A2409">
            <w:pPr>
              <w:jc w:val="center"/>
            </w:pPr>
            <w:r>
              <w:t>Les Arènes</w:t>
            </w:r>
          </w:p>
        </w:tc>
        <w:tc>
          <w:tcPr>
            <w:tcW w:w="5386" w:type="dxa"/>
          </w:tcPr>
          <w:p w14:paraId="408C5FE3" w14:textId="77777777" w:rsidR="0069559D" w:rsidRDefault="0069559D" w:rsidP="007A2409">
            <w:r>
              <w:t>Cinéma audiovisuel (35 élèves max hors secteur)</w:t>
            </w:r>
          </w:p>
        </w:tc>
      </w:tr>
      <w:tr w:rsidR="0069559D" w14:paraId="20E68530" w14:textId="77777777" w:rsidTr="007A2409">
        <w:tc>
          <w:tcPr>
            <w:tcW w:w="1526" w:type="dxa"/>
          </w:tcPr>
          <w:p w14:paraId="227AF2DA" w14:textId="77777777" w:rsidR="0069559D" w:rsidRDefault="0069559D" w:rsidP="007A2409">
            <w:pPr>
              <w:jc w:val="center"/>
            </w:pPr>
            <w:r>
              <w:t>St-Sernin</w:t>
            </w:r>
          </w:p>
        </w:tc>
        <w:tc>
          <w:tcPr>
            <w:tcW w:w="5386" w:type="dxa"/>
          </w:tcPr>
          <w:p w14:paraId="61C36AD6" w14:textId="77777777" w:rsidR="0069559D" w:rsidRDefault="0069559D" w:rsidP="007A2409">
            <w:r>
              <w:t>Danse et Musique (30 élèves cumulés max hors secteur)</w:t>
            </w:r>
          </w:p>
        </w:tc>
      </w:tr>
      <w:tr w:rsidR="0069559D" w14:paraId="5CFF7761" w14:textId="77777777" w:rsidTr="007A2409">
        <w:tc>
          <w:tcPr>
            <w:tcW w:w="1526" w:type="dxa"/>
          </w:tcPr>
          <w:p w14:paraId="46903610" w14:textId="77777777" w:rsidR="0069559D" w:rsidRDefault="0069559D" w:rsidP="007A2409">
            <w:pPr>
              <w:jc w:val="center"/>
            </w:pPr>
            <w:r>
              <w:t>Rive Gauche</w:t>
            </w:r>
          </w:p>
        </w:tc>
        <w:tc>
          <w:tcPr>
            <w:tcW w:w="5386" w:type="dxa"/>
          </w:tcPr>
          <w:p w14:paraId="2576E36C" w14:textId="77777777" w:rsidR="0069559D" w:rsidRDefault="0069559D" w:rsidP="007A2409">
            <w:r>
              <w:t>EPS (20 élèves max hors secteur)</w:t>
            </w:r>
          </w:p>
        </w:tc>
      </w:tr>
    </w:tbl>
    <w:p w14:paraId="6DFB4931" w14:textId="77777777" w:rsidR="0069559D" w:rsidRPr="0069559D" w:rsidRDefault="0069559D" w:rsidP="0069559D">
      <w:pPr>
        <w:rPr>
          <w:b/>
          <w:u w:val="single"/>
        </w:rPr>
      </w:pPr>
    </w:p>
    <w:p w14:paraId="4681B9EE" w14:textId="79BA53EC" w:rsidR="0069559D" w:rsidRPr="0069559D" w:rsidRDefault="0069559D" w:rsidP="0069559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Si vous exprimez une demande avec une </w:t>
      </w:r>
      <w:r w:rsidRPr="008678A5">
        <w:rPr>
          <w:bCs/>
          <w:i/>
          <w:iCs/>
          <w:u w:val="single"/>
        </w:rPr>
        <w:t>option rare : compléter uniquement l’annexe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3886"/>
      </w:tblGrid>
      <w:tr w:rsidR="0069559D" w14:paraId="3F63E658" w14:textId="77777777" w:rsidTr="007A2409">
        <w:tc>
          <w:tcPr>
            <w:tcW w:w="1526" w:type="dxa"/>
          </w:tcPr>
          <w:p w14:paraId="6DB32701" w14:textId="77777777" w:rsidR="0069559D" w:rsidRDefault="0069559D" w:rsidP="007A2409">
            <w:pPr>
              <w:jc w:val="center"/>
            </w:pPr>
            <w:r>
              <w:t>2-HOT</w:t>
            </w:r>
          </w:p>
        </w:tc>
        <w:tc>
          <w:tcPr>
            <w:tcW w:w="5386" w:type="dxa"/>
          </w:tcPr>
          <w:p w14:paraId="0CEC505F" w14:textId="77777777" w:rsidR="0069559D" w:rsidRDefault="0069559D" w:rsidP="007A2409">
            <w:r>
              <w:t>2de technologique Hôtellerie et Restauration (STHR)</w:t>
            </w:r>
          </w:p>
        </w:tc>
        <w:tc>
          <w:tcPr>
            <w:tcW w:w="3886" w:type="dxa"/>
          </w:tcPr>
          <w:p w14:paraId="60D3FB7D" w14:textId="77777777" w:rsidR="0069559D" w:rsidRDefault="0069559D" w:rsidP="007A2409">
            <w:r>
              <w:t>Lycée de l’Occitanie</w:t>
            </w:r>
          </w:p>
        </w:tc>
      </w:tr>
      <w:tr w:rsidR="0069559D" w14:paraId="749C0FEA" w14:textId="77777777" w:rsidTr="007A2409">
        <w:tc>
          <w:tcPr>
            <w:tcW w:w="1526" w:type="dxa"/>
          </w:tcPr>
          <w:p w14:paraId="76888213" w14:textId="77777777" w:rsidR="0069559D" w:rsidRDefault="0069559D" w:rsidP="007A2409">
            <w:pPr>
              <w:jc w:val="center"/>
            </w:pPr>
            <w:r>
              <w:t>2GT CIRQUES</w:t>
            </w:r>
          </w:p>
        </w:tc>
        <w:tc>
          <w:tcPr>
            <w:tcW w:w="5386" w:type="dxa"/>
          </w:tcPr>
          <w:p w14:paraId="6DF31760" w14:textId="77777777" w:rsidR="0069559D" w:rsidRDefault="0069559D" w:rsidP="007A2409">
            <w:r>
              <w:t>Arts du cirque</w:t>
            </w:r>
          </w:p>
        </w:tc>
        <w:tc>
          <w:tcPr>
            <w:tcW w:w="3886" w:type="dxa"/>
          </w:tcPr>
          <w:p w14:paraId="21D49D1C" w14:textId="77777777" w:rsidR="0069559D" w:rsidRDefault="0069559D" w:rsidP="007A2409">
            <w:r>
              <w:t>Lycée Le Garros à AUCH</w:t>
            </w:r>
          </w:p>
        </w:tc>
      </w:tr>
      <w:tr w:rsidR="0069559D" w14:paraId="23E949D7" w14:textId="77777777" w:rsidTr="007A2409">
        <w:tc>
          <w:tcPr>
            <w:tcW w:w="1526" w:type="dxa"/>
          </w:tcPr>
          <w:p w14:paraId="221B6E8F" w14:textId="77777777" w:rsidR="0069559D" w:rsidRDefault="0069559D" w:rsidP="007A2409">
            <w:pPr>
              <w:jc w:val="center"/>
            </w:pPr>
            <w:r>
              <w:t>CCDES</w:t>
            </w:r>
          </w:p>
        </w:tc>
        <w:tc>
          <w:tcPr>
            <w:tcW w:w="5386" w:type="dxa"/>
          </w:tcPr>
          <w:p w14:paraId="116D22D1" w14:textId="77777777" w:rsidR="0069559D" w:rsidRDefault="0069559D" w:rsidP="007A2409">
            <w:r>
              <w:t>Création et Culture Design</w:t>
            </w:r>
          </w:p>
        </w:tc>
        <w:tc>
          <w:tcPr>
            <w:tcW w:w="3886" w:type="dxa"/>
          </w:tcPr>
          <w:p w14:paraId="22DD6E9D" w14:textId="77777777" w:rsidR="0069559D" w:rsidRDefault="0069559D" w:rsidP="007A2409">
            <w:r>
              <w:t>Lycées des Arènes (31), Rive Gauche (31), Marie Curie (65)</w:t>
            </w:r>
          </w:p>
        </w:tc>
      </w:tr>
      <w:tr w:rsidR="0069559D" w14:paraId="1E75F95F" w14:textId="77777777" w:rsidTr="007A2409">
        <w:tc>
          <w:tcPr>
            <w:tcW w:w="1526" w:type="dxa"/>
          </w:tcPr>
          <w:p w14:paraId="47C2778D" w14:textId="77777777" w:rsidR="0069559D" w:rsidRDefault="0069559D" w:rsidP="007A2409">
            <w:pPr>
              <w:jc w:val="center"/>
            </w:pPr>
            <w:r>
              <w:t>EATDD</w:t>
            </w:r>
          </w:p>
        </w:tc>
        <w:tc>
          <w:tcPr>
            <w:tcW w:w="5386" w:type="dxa"/>
          </w:tcPr>
          <w:p w14:paraId="0A7129C7" w14:textId="77777777" w:rsidR="0069559D" w:rsidRDefault="0069559D" w:rsidP="007A2409">
            <w:r>
              <w:t>Ecologie Agronomie Territoire Développement Durable</w:t>
            </w:r>
          </w:p>
        </w:tc>
        <w:tc>
          <w:tcPr>
            <w:tcW w:w="3886" w:type="dxa"/>
          </w:tcPr>
          <w:p w14:paraId="325C6AB2" w14:textId="77777777" w:rsidR="0069559D" w:rsidRDefault="0069559D" w:rsidP="007A2409">
            <w:r>
              <w:t>Lycée Ondes ; Lycée Auzeville</w:t>
            </w:r>
          </w:p>
        </w:tc>
      </w:tr>
      <w:tr w:rsidR="0069559D" w14:paraId="29D3367B" w14:textId="77777777" w:rsidTr="007A2409">
        <w:tc>
          <w:tcPr>
            <w:tcW w:w="1526" w:type="dxa"/>
          </w:tcPr>
          <w:p w14:paraId="2EEC68A9" w14:textId="77777777" w:rsidR="0069559D" w:rsidRDefault="0069559D" w:rsidP="007A2409">
            <w:pPr>
              <w:jc w:val="center"/>
            </w:pPr>
            <w:r>
              <w:t>LVC rares</w:t>
            </w:r>
          </w:p>
        </w:tc>
        <w:tc>
          <w:tcPr>
            <w:tcW w:w="5386" w:type="dxa"/>
          </w:tcPr>
          <w:p w14:paraId="3E77E93F" w14:textId="77777777" w:rsidR="0069559D" w:rsidRDefault="0069559D" w:rsidP="007A2409">
            <w:r>
              <w:t>Hébreu, Japonais, Arabe, Portugais, Russe, Polonais, Chinois</w:t>
            </w:r>
          </w:p>
        </w:tc>
        <w:tc>
          <w:tcPr>
            <w:tcW w:w="3886" w:type="dxa"/>
          </w:tcPr>
          <w:p w14:paraId="193BE52A" w14:textId="77777777" w:rsidR="0069559D" w:rsidRDefault="0069559D" w:rsidP="007A2409"/>
        </w:tc>
      </w:tr>
    </w:tbl>
    <w:p w14:paraId="055B578C" w14:textId="77777777" w:rsidR="0069559D" w:rsidRPr="0069559D" w:rsidRDefault="0069559D" w:rsidP="0069559D">
      <w:pPr>
        <w:rPr>
          <w:b/>
          <w:u w:val="single"/>
        </w:rPr>
      </w:pPr>
    </w:p>
    <w:p w14:paraId="0EE49D65" w14:textId="3EBA9A0A" w:rsidR="0069559D" w:rsidRDefault="0069559D" w:rsidP="0069559D">
      <w:pPr>
        <w:pStyle w:val="Paragraphedeliste"/>
        <w:numPr>
          <w:ilvl w:val="1"/>
          <w:numId w:val="1"/>
        </w:numPr>
        <w:rPr>
          <w:bCs/>
        </w:rPr>
      </w:pPr>
      <w:r>
        <w:rPr>
          <w:bCs/>
        </w:rPr>
        <w:t>Vous exprimez</w:t>
      </w:r>
      <w:r w:rsidR="008678A5">
        <w:rPr>
          <w:bCs/>
        </w:rPr>
        <w:t xml:space="preserve"> une demande </w:t>
      </w:r>
      <w:r w:rsidR="008678A5" w:rsidRPr="008678A5">
        <w:rPr>
          <w:bCs/>
          <w:i/>
          <w:iCs/>
          <w:u w:val="single"/>
        </w:rPr>
        <w:t>en voie professionnelle à recrutement particulier</w:t>
      </w:r>
      <w:r w:rsidR="008678A5">
        <w:rPr>
          <w:bCs/>
        </w:rPr>
        <w:t> : Se rapprocher de M. THOUILLEZ pour le dossier complémentaire qui sera à déposer au lycée concerné pour le 20/05</w:t>
      </w:r>
    </w:p>
    <w:p w14:paraId="17B43658" w14:textId="04387125" w:rsidR="008678A5" w:rsidRPr="008678A5" w:rsidRDefault="008678A5" w:rsidP="008678A5">
      <w:pPr>
        <w:pStyle w:val="Paragraphedeliste"/>
        <w:numPr>
          <w:ilvl w:val="2"/>
          <w:numId w:val="1"/>
        </w:numPr>
        <w:rPr>
          <w:bCs/>
        </w:rPr>
      </w:pPr>
      <w:r>
        <w:t>CAP Conducteur Livreur de marchandises au Lycée Gallienni</w:t>
      </w:r>
    </w:p>
    <w:p w14:paraId="3B593D4C" w14:textId="7D174E26" w:rsidR="008678A5" w:rsidRPr="008678A5" w:rsidRDefault="008678A5" w:rsidP="008678A5">
      <w:pPr>
        <w:pStyle w:val="Paragraphedeliste"/>
        <w:numPr>
          <w:ilvl w:val="2"/>
          <w:numId w:val="1"/>
        </w:numPr>
        <w:rPr>
          <w:bCs/>
        </w:rPr>
      </w:pPr>
      <w:r>
        <w:t>2de Pro Conducteur Transport routier au Lycée Gallienni</w:t>
      </w:r>
    </w:p>
    <w:p w14:paraId="021E09A9" w14:textId="166A55BA" w:rsidR="008678A5" w:rsidRPr="008678A5" w:rsidRDefault="008678A5" w:rsidP="008678A5">
      <w:pPr>
        <w:pStyle w:val="Paragraphedeliste"/>
        <w:numPr>
          <w:ilvl w:val="2"/>
          <w:numId w:val="1"/>
        </w:numPr>
        <w:rPr>
          <w:bCs/>
        </w:rPr>
      </w:pPr>
      <w:r>
        <w:t>Bac Pro Métiers de la sécurité au Lycée Françoise et Lycée Guynemer</w:t>
      </w:r>
    </w:p>
    <w:p w14:paraId="08677BD8" w14:textId="77777777" w:rsidR="008678A5" w:rsidRPr="008678A5" w:rsidRDefault="008678A5" w:rsidP="008678A5">
      <w:pPr>
        <w:pStyle w:val="Paragraphedeliste"/>
        <w:ind w:left="2160"/>
        <w:rPr>
          <w:bCs/>
        </w:rPr>
      </w:pPr>
    </w:p>
    <w:p w14:paraId="3E83D983" w14:textId="1A2B4332" w:rsidR="008678A5" w:rsidRPr="008678A5" w:rsidRDefault="008678A5" w:rsidP="008678A5">
      <w:pPr>
        <w:pStyle w:val="Paragraphedeliste"/>
        <w:numPr>
          <w:ilvl w:val="1"/>
          <w:numId w:val="1"/>
        </w:numPr>
        <w:rPr>
          <w:bCs/>
        </w:rPr>
      </w:pPr>
      <w:r>
        <w:rPr>
          <w:bCs/>
        </w:rPr>
        <w:t xml:space="preserve">Vous candidatez sur un lycée privé : la famille doit prendre attache </w:t>
      </w:r>
      <w:r>
        <w:t>auprès du lycée concerné pour en connaître les modalités de recrutement, et exprime ses vœux sur le dossier de candidature Annexe 4</w:t>
      </w:r>
    </w:p>
    <w:p w14:paraId="141B9B8B" w14:textId="77777777" w:rsidR="008678A5" w:rsidRDefault="008678A5" w:rsidP="00E248BA">
      <w:pPr>
        <w:rPr>
          <w:b/>
          <w:i/>
          <w:iCs/>
          <w:u w:val="single"/>
        </w:rPr>
      </w:pPr>
    </w:p>
    <w:p w14:paraId="653671E7" w14:textId="438EE53C" w:rsidR="008678A5" w:rsidRDefault="008678A5" w:rsidP="00E87766">
      <w:pPr>
        <w:jc w:val="center"/>
        <w:rPr>
          <w:bCs/>
          <w:sz w:val="32"/>
          <w:szCs w:val="32"/>
        </w:rPr>
      </w:pPr>
      <w:r w:rsidRPr="00E87766">
        <w:rPr>
          <w:b/>
          <w:i/>
          <w:iCs/>
          <w:sz w:val="32"/>
          <w:szCs w:val="32"/>
          <w:u w:val="single"/>
        </w:rPr>
        <w:t>R</w:t>
      </w:r>
      <w:r w:rsidR="00AF6735" w:rsidRPr="00E87766">
        <w:rPr>
          <w:b/>
          <w:i/>
          <w:iCs/>
          <w:sz w:val="32"/>
          <w:szCs w:val="32"/>
          <w:u w:val="single"/>
        </w:rPr>
        <w:t>emet</w:t>
      </w:r>
      <w:r w:rsidR="00E248BA" w:rsidRPr="00E87766">
        <w:rPr>
          <w:b/>
          <w:i/>
          <w:iCs/>
          <w:sz w:val="32"/>
          <w:szCs w:val="32"/>
          <w:u w:val="single"/>
        </w:rPr>
        <w:t>tre</w:t>
      </w:r>
      <w:r w:rsidR="00AF6735" w:rsidRPr="00E87766">
        <w:rPr>
          <w:b/>
          <w:i/>
          <w:iCs/>
          <w:sz w:val="32"/>
          <w:szCs w:val="32"/>
          <w:u w:val="single"/>
        </w:rPr>
        <w:t xml:space="preserve"> </w:t>
      </w:r>
      <w:r w:rsidRPr="00E87766">
        <w:rPr>
          <w:b/>
          <w:i/>
          <w:iCs/>
          <w:sz w:val="32"/>
          <w:szCs w:val="32"/>
          <w:u w:val="single"/>
        </w:rPr>
        <w:t xml:space="preserve">l’ensemble du dossier </w:t>
      </w:r>
      <w:r w:rsidR="00AF6735" w:rsidRPr="00E87766">
        <w:rPr>
          <w:b/>
          <w:i/>
          <w:iCs/>
          <w:sz w:val="32"/>
          <w:szCs w:val="32"/>
          <w:u w:val="single"/>
        </w:rPr>
        <w:t>au Professeur principal</w:t>
      </w:r>
      <w:r w:rsidR="002D03F0" w:rsidRPr="00E87766">
        <w:rPr>
          <w:b/>
          <w:i/>
          <w:iCs/>
          <w:sz w:val="32"/>
          <w:szCs w:val="32"/>
          <w:u w:val="single"/>
        </w:rPr>
        <w:t xml:space="preserve"> par mail ENT </w:t>
      </w:r>
      <w:r w:rsidR="00AF6735" w:rsidRPr="00E87766">
        <w:rPr>
          <w:b/>
          <w:i/>
          <w:iCs/>
          <w:sz w:val="32"/>
          <w:szCs w:val="32"/>
          <w:u w:val="single"/>
        </w:rPr>
        <w:t>pour le 22/05/2020 délai de rigueur</w:t>
      </w:r>
    </w:p>
    <w:p w14:paraId="4625CA14" w14:textId="32C63855" w:rsidR="00E87766" w:rsidRPr="00E87766" w:rsidRDefault="00E87766" w:rsidP="00E8776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6FEB8FD4" w14:textId="585190F0" w:rsidR="0030287D" w:rsidRPr="00EB13C7" w:rsidRDefault="0030287D" w:rsidP="0030287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Le</w:t>
      </w:r>
      <w:r w:rsidR="007202C4">
        <w:rPr>
          <w:b/>
          <w:u w:val="single"/>
        </w:rPr>
        <w:t>s familles de métiers</w:t>
      </w:r>
      <w:r>
        <w:rPr>
          <w:b/>
          <w:u w:val="single"/>
        </w:rPr>
        <w:t xml:space="preserve"> en voie professionnelle</w:t>
      </w:r>
    </w:p>
    <w:p w14:paraId="2FE0DC40" w14:textId="3A2CBB16" w:rsidR="00A90947" w:rsidRPr="00A90947" w:rsidRDefault="00A90947" w:rsidP="00A90947">
      <w:pPr>
        <w:pStyle w:val="Paragraphedeliste"/>
        <w:numPr>
          <w:ilvl w:val="2"/>
          <w:numId w:val="1"/>
        </w:numPr>
        <w:rPr>
          <w:b/>
          <w:u w:val="single"/>
        </w:rPr>
      </w:pPr>
      <w:r>
        <w:t>Métiers de la construction durable, du bâtiment et des travaux publics</w:t>
      </w:r>
    </w:p>
    <w:p w14:paraId="2CB4B59B" w14:textId="16A51FD5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Travaux publics</w:t>
      </w:r>
    </w:p>
    <w:p w14:paraId="2BA7D2E7" w14:textId="743D72BF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Technicien du bâtiment (organisation et réalisation du gros oeuvre)</w:t>
      </w:r>
    </w:p>
    <w:p w14:paraId="6052A85B" w14:textId="0290D12E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Interventions sur le patrimoine bâti (option A Maçonnerie)</w:t>
      </w:r>
    </w:p>
    <w:p w14:paraId="5E118CFD" w14:textId="555B0A1E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Interventions sur le patrimoine bâti, option B Charpente</w:t>
      </w:r>
    </w:p>
    <w:p w14:paraId="625AAF42" w14:textId="20A001BF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Interventions sur le patrimoine bâti, option C Couverture</w:t>
      </w:r>
    </w:p>
    <w:p w14:paraId="4C025FA7" w14:textId="109593FD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Menuiserie aluminium-verre</w:t>
      </w:r>
    </w:p>
    <w:p w14:paraId="121C59FF" w14:textId="356FBA4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Aménagement et finitions du bâtiment</w:t>
      </w:r>
    </w:p>
    <w:p w14:paraId="0E902311" w14:textId="1A4A10FC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Ouvrages du bâtiment : métallerie.</w:t>
      </w:r>
    </w:p>
    <w:p w14:paraId="65A93F87" w14:textId="267A4933" w:rsidR="00A90947" w:rsidRPr="00A90947" w:rsidRDefault="00A90947" w:rsidP="00A90947">
      <w:pPr>
        <w:pStyle w:val="Paragraphedeliste"/>
        <w:numPr>
          <w:ilvl w:val="2"/>
          <w:numId w:val="1"/>
        </w:numPr>
        <w:rPr>
          <w:b/>
          <w:u w:val="single"/>
        </w:rPr>
      </w:pPr>
      <w:r>
        <w:t>Métiers de la gestion administrative, du transport et de la logistique</w:t>
      </w:r>
    </w:p>
    <w:p w14:paraId="55370633" w14:textId="7777777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Gestion-administration</w:t>
      </w:r>
    </w:p>
    <w:p w14:paraId="3AF5C1DF" w14:textId="7777777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Logistique</w:t>
      </w:r>
    </w:p>
    <w:p w14:paraId="3C56DF1A" w14:textId="011B5EB5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Transport</w:t>
      </w:r>
    </w:p>
    <w:p w14:paraId="5B9C5A68" w14:textId="120CFF4D" w:rsidR="00A90947" w:rsidRPr="00A90947" w:rsidRDefault="00A90947" w:rsidP="00A90947">
      <w:pPr>
        <w:pStyle w:val="Paragraphedeliste"/>
        <w:numPr>
          <w:ilvl w:val="2"/>
          <w:numId w:val="1"/>
        </w:numPr>
        <w:rPr>
          <w:b/>
          <w:u w:val="single"/>
        </w:rPr>
      </w:pPr>
      <w:r>
        <w:t>Métiers de la relation client</w:t>
      </w:r>
    </w:p>
    <w:p w14:paraId="64403EA8" w14:textId="11AB60A1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Métiers du commerce et de la vente option A Animation et gestion de l’espace commercial</w:t>
      </w:r>
    </w:p>
    <w:p w14:paraId="0FB0A929" w14:textId="2DB055BB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Métiers du commerce et de la vente option B Prospection-clientèle et valorisation de l’offre commerciale</w:t>
      </w:r>
    </w:p>
    <w:p w14:paraId="17AAF3A2" w14:textId="60D5B502" w:rsid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Métiers de l’accueil</w:t>
      </w:r>
    </w:p>
    <w:p w14:paraId="5E597FA2" w14:textId="77777777" w:rsidR="00A90947" w:rsidRPr="00A90947" w:rsidRDefault="00A90947" w:rsidP="00A90947">
      <w:pPr>
        <w:pStyle w:val="Paragraphedeliste"/>
        <w:ind w:left="2880"/>
        <w:rPr>
          <w:bCs/>
        </w:rPr>
      </w:pPr>
    </w:p>
    <w:p w14:paraId="754F2F03" w14:textId="2A8250E1" w:rsidR="00A90947" w:rsidRPr="00A90947" w:rsidRDefault="00A90947" w:rsidP="00A90947">
      <w:pPr>
        <w:pStyle w:val="Paragraphedeliste"/>
        <w:numPr>
          <w:ilvl w:val="2"/>
          <w:numId w:val="1"/>
        </w:numPr>
        <w:rPr>
          <w:b/>
          <w:u w:val="single"/>
        </w:rPr>
      </w:pPr>
      <w:r>
        <w:t>Métiers des industries graphiques et de la communication</w:t>
      </w:r>
    </w:p>
    <w:p w14:paraId="7EC48FB6" w14:textId="05620DC7" w:rsidR="00A90947" w:rsidRPr="00A90947" w:rsidRDefault="00A90947" w:rsidP="00A90947">
      <w:pPr>
        <w:pStyle w:val="Paragraphedeliste"/>
        <w:numPr>
          <w:ilvl w:val="3"/>
          <w:numId w:val="1"/>
        </w:numPr>
        <w:rPr>
          <w:b/>
        </w:rPr>
      </w:pPr>
      <w:r w:rsidRPr="00A90947">
        <w:rPr>
          <w:b/>
        </w:rPr>
        <w:t>     Façonnage de produits imprimés, routage</w:t>
      </w:r>
    </w:p>
    <w:p w14:paraId="55CA3C64" w14:textId="2BC7F516" w:rsidR="00A90947" w:rsidRPr="00A90947" w:rsidRDefault="00A90947" w:rsidP="00A90947">
      <w:pPr>
        <w:pStyle w:val="Paragraphedeliste"/>
        <w:numPr>
          <w:ilvl w:val="3"/>
          <w:numId w:val="1"/>
        </w:numPr>
        <w:rPr>
          <w:b/>
        </w:rPr>
      </w:pPr>
      <w:r w:rsidRPr="00A90947">
        <w:rPr>
          <w:b/>
        </w:rPr>
        <w:t>     Réalisation de produits imprimés et plurimédia option A productions graphiques</w:t>
      </w:r>
    </w:p>
    <w:p w14:paraId="64659836" w14:textId="44F8CEB5" w:rsidR="00A90947" w:rsidRPr="00A90947" w:rsidRDefault="00A90947" w:rsidP="00A90947">
      <w:pPr>
        <w:pStyle w:val="Paragraphedeliste"/>
        <w:numPr>
          <w:ilvl w:val="3"/>
          <w:numId w:val="1"/>
        </w:numPr>
        <w:rPr>
          <w:b/>
        </w:rPr>
      </w:pPr>
      <w:r w:rsidRPr="00A90947">
        <w:rPr>
          <w:b/>
        </w:rPr>
        <w:t>     Réalisation de produits imprimés et plurimédia option B productions imprimées</w:t>
      </w:r>
    </w:p>
    <w:p w14:paraId="2B2DE803" w14:textId="181EC136" w:rsidR="00A90947" w:rsidRDefault="00A90947" w:rsidP="00A90947">
      <w:pPr>
        <w:pStyle w:val="Paragraphedeliste"/>
        <w:numPr>
          <w:ilvl w:val="2"/>
          <w:numId w:val="1"/>
        </w:numPr>
        <w:rPr>
          <w:bCs/>
        </w:rPr>
      </w:pPr>
      <w:r w:rsidRPr="00A90947">
        <w:rPr>
          <w:bCs/>
        </w:rPr>
        <w:t>Métiers des études et de la modélisation numérique du bâtiment</w:t>
      </w:r>
    </w:p>
    <w:p w14:paraId="3D3500A3" w14:textId="4C2F56C5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Technicien d’études du bâtiment option A : Études et économie</w:t>
      </w:r>
    </w:p>
    <w:p w14:paraId="35664302" w14:textId="1870D046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Technicie</w:t>
      </w:r>
      <w:r>
        <w:rPr>
          <w:bCs/>
        </w:rPr>
        <w:t>n</w:t>
      </w:r>
      <w:r w:rsidRPr="00A90947">
        <w:rPr>
          <w:bCs/>
        </w:rPr>
        <w:t xml:space="preserve"> d’études du bâtiment option B : Assistant en architecture</w:t>
      </w:r>
    </w:p>
    <w:p w14:paraId="6EE6E4B8" w14:textId="323D8534" w:rsid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Technicien géomètre-topographe</w:t>
      </w:r>
    </w:p>
    <w:p w14:paraId="0C7221C1" w14:textId="3AF2D9C8" w:rsidR="00A90947" w:rsidRDefault="00A90947" w:rsidP="00A90947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Métiers de l’alimentation</w:t>
      </w:r>
    </w:p>
    <w:p w14:paraId="61B5922E" w14:textId="7777777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Boucher-charcutier-traiteur</w:t>
      </w:r>
    </w:p>
    <w:p w14:paraId="0DB5DAE9" w14:textId="7777777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Boulanger-pâtissier</w:t>
      </w:r>
    </w:p>
    <w:p w14:paraId="1199AB05" w14:textId="149BDB36" w:rsid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Poissonnier-écailler-traiteur</w:t>
      </w:r>
    </w:p>
    <w:p w14:paraId="599BB29C" w14:textId="3A3573CB" w:rsidR="00A90947" w:rsidRDefault="00A90947" w:rsidP="00A90947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Métier de la beauté et du bien-être</w:t>
      </w:r>
    </w:p>
    <w:p w14:paraId="443DA248" w14:textId="7777777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Esthétique cosmétique parfumerie</w:t>
      </w:r>
    </w:p>
    <w:p w14:paraId="2FA81008" w14:textId="0B878950" w:rsid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Coiffure</w:t>
      </w:r>
    </w:p>
    <w:p w14:paraId="79135F60" w14:textId="69AB7DC7" w:rsidR="00A90947" w:rsidRDefault="00A90947" w:rsidP="00A90947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Métiers de l’aéronautique</w:t>
      </w:r>
    </w:p>
    <w:p w14:paraId="14A38CA4" w14:textId="7D28C4FD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Aéronautique option Avionique</w:t>
      </w:r>
    </w:p>
    <w:p w14:paraId="615720E1" w14:textId="201A296E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Aéronautique option Système</w:t>
      </w:r>
    </w:p>
    <w:p w14:paraId="66954582" w14:textId="26B41CD5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Aéronautique option Structure</w:t>
      </w:r>
    </w:p>
    <w:p w14:paraId="73053293" w14:textId="66C2CFDF" w:rsid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Aviation générale</w:t>
      </w:r>
    </w:p>
    <w:p w14:paraId="214BA299" w14:textId="59F04776" w:rsidR="00A90947" w:rsidRDefault="00A90947" w:rsidP="00A90947">
      <w:pPr>
        <w:pStyle w:val="Paragraphedeliste"/>
        <w:numPr>
          <w:ilvl w:val="2"/>
          <w:numId w:val="1"/>
        </w:numPr>
        <w:rPr>
          <w:bCs/>
        </w:rPr>
      </w:pPr>
      <w:r>
        <w:rPr>
          <w:bCs/>
        </w:rPr>
        <w:t>Métiers de l’hôtellerie-restauration</w:t>
      </w:r>
    </w:p>
    <w:p w14:paraId="43718E5F" w14:textId="77777777" w:rsidR="00A90947" w:rsidRP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Cuisine</w:t>
      </w:r>
    </w:p>
    <w:p w14:paraId="71F26636" w14:textId="0D06A8F1" w:rsidR="00A90947" w:rsidRDefault="00A90947" w:rsidP="00A90947">
      <w:pPr>
        <w:pStyle w:val="Paragraphedeliste"/>
        <w:numPr>
          <w:ilvl w:val="3"/>
          <w:numId w:val="1"/>
        </w:numPr>
        <w:rPr>
          <w:bCs/>
        </w:rPr>
      </w:pPr>
      <w:r w:rsidRPr="00A90947">
        <w:rPr>
          <w:bCs/>
        </w:rPr>
        <w:t>     Commercialisation et services en restauration</w:t>
      </w:r>
    </w:p>
    <w:p w14:paraId="0D4CD8B0" w14:textId="77777777" w:rsidR="00A90947" w:rsidRPr="00A90947" w:rsidRDefault="00A90947" w:rsidP="00A90947">
      <w:pPr>
        <w:pStyle w:val="Paragraphedeliste"/>
        <w:ind w:left="2880"/>
        <w:rPr>
          <w:bCs/>
        </w:rPr>
      </w:pPr>
    </w:p>
    <w:p w14:paraId="725CE5BD" w14:textId="77777777" w:rsidR="00D85F15" w:rsidRDefault="00D85F15" w:rsidP="0030287D"/>
    <w:sectPr w:rsidR="00D85F15" w:rsidSect="00D85F15">
      <w:pgSz w:w="11906" w:h="16838"/>
      <w:pgMar w:top="680" w:right="624" w:bottom="68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0B4"/>
    <w:multiLevelType w:val="hybridMultilevel"/>
    <w:tmpl w:val="96EA029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A17B4"/>
    <w:multiLevelType w:val="hybridMultilevel"/>
    <w:tmpl w:val="0974F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B07A5C"/>
    <w:multiLevelType w:val="multilevel"/>
    <w:tmpl w:val="C92AC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374B8"/>
    <w:multiLevelType w:val="multilevel"/>
    <w:tmpl w:val="0B6ED0F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13BD0"/>
    <w:multiLevelType w:val="multilevel"/>
    <w:tmpl w:val="B74AFE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03858"/>
    <w:multiLevelType w:val="multilevel"/>
    <w:tmpl w:val="8D08E7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36B43"/>
    <w:multiLevelType w:val="hybridMultilevel"/>
    <w:tmpl w:val="109A46BA"/>
    <w:lvl w:ilvl="0" w:tplc="148E0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153D"/>
    <w:multiLevelType w:val="multilevel"/>
    <w:tmpl w:val="D3B8CE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9240E"/>
    <w:multiLevelType w:val="multilevel"/>
    <w:tmpl w:val="C71AE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B0ECD"/>
    <w:multiLevelType w:val="hybridMultilevel"/>
    <w:tmpl w:val="1F50A4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15"/>
    <w:rsid w:val="000A26AA"/>
    <w:rsid w:val="000C2646"/>
    <w:rsid w:val="001D084C"/>
    <w:rsid w:val="001F1CF8"/>
    <w:rsid w:val="00200ED6"/>
    <w:rsid w:val="00286570"/>
    <w:rsid w:val="002D03F0"/>
    <w:rsid w:val="002D4A15"/>
    <w:rsid w:val="0030287D"/>
    <w:rsid w:val="00382373"/>
    <w:rsid w:val="004055FB"/>
    <w:rsid w:val="004132D8"/>
    <w:rsid w:val="00450366"/>
    <w:rsid w:val="00457FCC"/>
    <w:rsid w:val="00496EE6"/>
    <w:rsid w:val="004B04AD"/>
    <w:rsid w:val="004B74FA"/>
    <w:rsid w:val="006039F6"/>
    <w:rsid w:val="00657C81"/>
    <w:rsid w:val="0069559D"/>
    <w:rsid w:val="006C77CC"/>
    <w:rsid w:val="00703ECD"/>
    <w:rsid w:val="007202C4"/>
    <w:rsid w:val="00725992"/>
    <w:rsid w:val="0074246A"/>
    <w:rsid w:val="00784BCA"/>
    <w:rsid w:val="008678A5"/>
    <w:rsid w:val="008E0860"/>
    <w:rsid w:val="008E1963"/>
    <w:rsid w:val="0096463D"/>
    <w:rsid w:val="00A547A1"/>
    <w:rsid w:val="00A90947"/>
    <w:rsid w:val="00A9706F"/>
    <w:rsid w:val="00AF6735"/>
    <w:rsid w:val="00B64059"/>
    <w:rsid w:val="00C34AC3"/>
    <w:rsid w:val="00CA58B9"/>
    <w:rsid w:val="00CD01FF"/>
    <w:rsid w:val="00CD126F"/>
    <w:rsid w:val="00D85F15"/>
    <w:rsid w:val="00E248BA"/>
    <w:rsid w:val="00E87766"/>
    <w:rsid w:val="00EB13C7"/>
    <w:rsid w:val="00EC1441"/>
    <w:rsid w:val="00EC3EA0"/>
    <w:rsid w:val="00EF6016"/>
    <w:rsid w:val="00F41B7D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BF08"/>
  <w15:docId w15:val="{75866809-83CD-49DF-84DA-4F0915FF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3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496EE6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496EE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6EE6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496EE6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496EE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496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77CC"/>
    <w:rPr>
      <w:b/>
      <w:bCs/>
    </w:rPr>
  </w:style>
  <w:style w:type="character" w:styleId="Accentuation">
    <w:name w:val="Emphasis"/>
    <w:basedOn w:val="Policepardfaut"/>
    <w:uiPriority w:val="20"/>
    <w:qFormat/>
    <w:rsid w:val="006C7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dir-adjoint</dc:creator>
  <cp:lastModifiedBy>Grégory Thouillez</cp:lastModifiedBy>
  <cp:revision>21</cp:revision>
  <cp:lastPrinted>2019-04-12T16:16:00Z</cp:lastPrinted>
  <dcterms:created xsi:type="dcterms:W3CDTF">2019-04-12T13:43:00Z</dcterms:created>
  <dcterms:modified xsi:type="dcterms:W3CDTF">2020-04-20T07:29:00Z</dcterms:modified>
</cp:coreProperties>
</file>